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999D" w14:textId="77777777" w:rsidR="007F5D84" w:rsidRDefault="00602396">
      <w:pPr>
        <w:spacing w:after="305" w:line="259" w:lineRule="auto"/>
        <w:ind w:left="430" w:firstLine="0"/>
        <w:jc w:val="center"/>
      </w:pPr>
      <w:r>
        <w:rPr>
          <w:noProof/>
        </w:rPr>
        <w:drawing>
          <wp:inline distT="0" distB="0" distL="0" distR="0" wp14:anchorId="78F3673C" wp14:editId="2CCC5A2A">
            <wp:extent cx="5157216" cy="1898904"/>
            <wp:effectExtent l="0" t="0" r="0" b="0"/>
            <wp:docPr id="1149" name="Picture 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189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40"/>
        </w:rPr>
        <w:t xml:space="preserve"> </w:t>
      </w:r>
    </w:p>
    <w:p w14:paraId="6B31FBA4" w14:textId="77777777" w:rsidR="007F5D84" w:rsidRDefault="00602396">
      <w:pPr>
        <w:tabs>
          <w:tab w:val="center" w:pos="1326"/>
          <w:tab w:val="center" w:pos="2046"/>
          <w:tab w:val="center" w:pos="2766"/>
          <w:tab w:val="center" w:pos="3486"/>
          <w:tab w:val="center" w:pos="4207"/>
          <w:tab w:val="center" w:pos="7349"/>
        </w:tabs>
        <w:spacing w:after="341" w:line="259" w:lineRule="auto"/>
        <w:ind w:left="-113" w:firstLine="0"/>
      </w:pPr>
      <w:r>
        <w:rPr>
          <w:sz w:val="52"/>
        </w:rPr>
        <w:t xml:space="preserve">   </w:t>
      </w:r>
      <w:r>
        <w:rPr>
          <w:sz w:val="52"/>
        </w:rPr>
        <w:tab/>
        <w:t xml:space="preserve"> </w:t>
      </w:r>
      <w:r>
        <w:rPr>
          <w:sz w:val="52"/>
        </w:rPr>
        <w:tab/>
        <w:t xml:space="preserve"> </w:t>
      </w:r>
      <w:r>
        <w:rPr>
          <w:sz w:val="52"/>
        </w:rPr>
        <w:tab/>
        <w:t xml:space="preserve"> </w:t>
      </w:r>
      <w:r>
        <w:rPr>
          <w:sz w:val="52"/>
        </w:rPr>
        <w:tab/>
        <w:t xml:space="preserve"> </w:t>
      </w:r>
      <w:r>
        <w:rPr>
          <w:sz w:val="52"/>
        </w:rPr>
        <w:tab/>
      </w:r>
      <w:r>
        <w:rPr>
          <w:sz w:val="48"/>
        </w:rPr>
        <w:t xml:space="preserve"> </w:t>
      </w:r>
      <w:r>
        <w:rPr>
          <w:sz w:val="48"/>
        </w:rPr>
        <w:tab/>
      </w:r>
      <w:r>
        <w:rPr>
          <w:sz w:val="48"/>
          <w:u w:val="single" w:color="000000"/>
        </w:rPr>
        <w:t>SAFETY CRITERIA</w:t>
      </w:r>
      <w:r>
        <w:rPr>
          <w:sz w:val="48"/>
        </w:rPr>
        <w:t xml:space="preserve"> </w:t>
      </w:r>
    </w:p>
    <w:p w14:paraId="778FBA16" w14:textId="77777777" w:rsidR="007F5D84" w:rsidRDefault="00602396">
      <w:pPr>
        <w:spacing w:after="0" w:line="259" w:lineRule="auto"/>
        <w:ind w:left="1697" w:right="156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ABD05B" wp14:editId="7864F764">
            <wp:simplePos x="0" y="0"/>
            <wp:positionH relativeFrom="column">
              <wp:posOffset>7929380</wp:posOffset>
            </wp:positionH>
            <wp:positionV relativeFrom="paragraph">
              <wp:posOffset>-236217</wp:posOffset>
            </wp:positionV>
            <wp:extent cx="710184" cy="851154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85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473AA58" wp14:editId="745AC4E9">
            <wp:simplePos x="0" y="0"/>
            <wp:positionH relativeFrom="column">
              <wp:posOffset>1071380</wp:posOffset>
            </wp:positionH>
            <wp:positionV relativeFrom="paragraph">
              <wp:posOffset>-236217</wp:posOffset>
            </wp:positionV>
            <wp:extent cx="710184" cy="851154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85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48"/>
          <w:u w:val="single" w:color="FF0000"/>
        </w:rPr>
        <w:t>THIS IS AN EXTREME RIDE!!</w:t>
      </w:r>
      <w:r>
        <w:rPr>
          <w:sz w:val="48"/>
        </w:rPr>
        <w:t xml:space="preserve"> </w:t>
      </w:r>
      <w:r>
        <w:rPr>
          <w:color w:val="FF0000"/>
          <w:sz w:val="48"/>
        </w:rPr>
        <w:t xml:space="preserve"> </w:t>
      </w:r>
    </w:p>
    <w:p w14:paraId="5FE2D367" w14:textId="77777777" w:rsidR="007F5D84" w:rsidRDefault="00602396">
      <w:pPr>
        <w:spacing w:after="0" w:line="259" w:lineRule="auto"/>
        <w:ind w:left="0" w:right="12362" w:firstLine="0"/>
      </w:pPr>
      <w:r>
        <w:rPr>
          <w:sz w:val="40"/>
        </w:rPr>
        <w:t xml:space="preserve"> </w:t>
      </w:r>
    </w:p>
    <w:p w14:paraId="1BD50889" w14:textId="77777777" w:rsidR="007F5D84" w:rsidRDefault="00602396">
      <w:r>
        <w:t xml:space="preserve">Stingray users must comply with the following safety criteria; </w:t>
      </w:r>
    </w:p>
    <w:p w14:paraId="56B53BBF" w14:textId="77777777" w:rsidR="007F5D84" w:rsidRDefault="00602396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1C1EF46" w14:textId="77777777" w:rsidR="007F5D84" w:rsidRDefault="00602396">
      <w:pPr>
        <w:numPr>
          <w:ilvl w:val="0"/>
          <w:numId w:val="1"/>
        </w:numPr>
        <w:ind w:hanging="360"/>
      </w:pPr>
      <w:r>
        <w:rPr>
          <w:color w:val="FF0000"/>
          <w:u w:val="single" w:color="FF0000"/>
        </w:rPr>
        <w:t>DO NOT</w:t>
      </w:r>
      <w:r>
        <w:t xml:space="preserve"> enter unless you are + 4ft (1.2M) in height. </w:t>
      </w:r>
    </w:p>
    <w:p w14:paraId="0804FE97" w14:textId="77777777" w:rsidR="007F5D84" w:rsidRDefault="00602396">
      <w:pPr>
        <w:numPr>
          <w:ilvl w:val="0"/>
          <w:numId w:val="1"/>
        </w:numPr>
        <w:ind w:hanging="360"/>
      </w:pPr>
      <w:r>
        <w:rPr>
          <w:color w:val="FF0000"/>
          <w:u w:val="single" w:color="FF0000"/>
        </w:rPr>
        <w:t>DO NOT</w:t>
      </w:r>
      <w:r>
        <w:t xml:space="preserve"> enter unless you are medically fit and capable of riding. </w:t>
      </w:r>
    </w:p>
    <w:p w14:paraId="42A79623" w14:textId="77777777" w:rsidR="007F5D84" w:rsidRDefault="00602396">
      <w:pPr>
        <w:numPr>
          <w:ilvl w:val="0"/>
          <w:numId w:val="1"/>
        </w:numPr>
        <w:ind w:hanging="360"/>
      </w:pPr>
      <w:r>
        <w:rPr>
          <w:color w:val="FF0000"/>
          <w:u w:val="single" w:color="FF0000"/>
        </w:rPr>
        <w:t>DO NOT</w:t>
      </w:r>
      <w:r>
        <w:t xml:space="preserve"> jump the queue </w:t>
      </w:r>
    </w:p>
    <w:p w14:paraId="32379ECA" w14:textId="77777777" w:rsidR="007F5D84" w:rsidRDefault="00602396">
      <w:pPr>
        <w:numPr>
          <w:ilvl w:val="0"/>
          <w:numId w:val="1"/>
        </w:numPr>
        <w:ind w:hanging="360"/>
      </w:pPr>
      <w:r>
        <w:rPr>
          <w:color w:val="FF0000"/>
          <w:u w:val="single" w:color="FF0000"/>
        </w:rPr>
        <w:t xml:space="preserve">DO NOT </w:t>
      </w:r>
      <w:r>
        <w:t xml:space="preserve">push or shove to get onto the ride </w:t>
      </w:r>
    </w:p>
    <w:p w14:paraId="1AD36D06" w14:textId="75732E99" w:rsidR="007F5D84" w:rsidRDefault="00602396">
      <w:pPr>
        <w:numPr>
          <w:ilvl w:val="0"/>
          <w:numId w:val="1"/>
        </w:numPr>
        <w:ind w:hanging="360"/>
      </w:pPr>
      <w:r>
        <w:rPr>
          <w:color w:val="FF0000"/>
          <w:u w:val="single" w:color="FF0000"/>
        </w:rPr>
        <w:t>DO NOT</w:t>
      </w:r>
      <w:r>
        <w:t xml:space="preserve"> stand on the matting at the back of the </w:t>
      </w:r>
      <w:r w:rsidR="00D75667">
        <w:t>Surf-Air</w:t>
      </w:r>
      <w:r>
        <w:t xml:space="preserve">, </w:t>
      </w:r>
      <w:r>
        <w:rPr>
          <w:color w:val="FF0000"/>
          <w:u w:val="single" w:color="FF0000"/>
        </w:rPr>
        <w:t>EXIT IMMEDIATELY</w:t>
      </w:r>
      <w:r>
        <w:rPr>
          <w:color w:val="FF0000"/>
        </w:rPr>
        <w:t xml:space="preserve"> </w:t>
      </w:r>
      <w:r>
        <w:rPr>
          <w:rFonts w:ascii="Segoe UI Symbol" w:eastAsia="Segoe UI Symbol" w:hAnsi="Segoe UI Symbol" w:cs="Segoe UI Symbol"/>
          <w:b w:val="0"/>
        </w:rPr>
        <w:t></w:t>
      </w:r>
      <w:r>
        <w:rPr>
          <w:b w:val="0"/>
        </w:rPr>
        <w:t xml:space="preserve"> </w:t>
      </w:r>
      <w:r>
        <w:rPr>
          <w:color w:val="FF0000"/>
          <w:u w:val="single" w:color="FF0000"/>
        </w:rPr>
        <w:t>DO NOT</w:t>
      </w:r>
      <w:r>
        <w:t xml:space="preserve"> carry out stunts, they are not permitted. </w:t>
      </w:r>
    </w:p>
    <w:p w14:paraId="3C0A3727" w14:textId="65EF29B7" w:rsidR="007F5D84" w:rsidRDefault="00602396">
      <w:pPr>
        <w:numPr>
          <w:ilvl w:val="0"/>
          <w:numId w:val="1"/>
        </w:numPr>
        <w:spacing w:after="50"/>
        <w:ind w:hanging="360"/>
      </w:pPr>
      <w:r>
        <w:rPr>
          <w:color w:val="FF0000"/>
          <w:u w:val="single" w:color="FF0000"/>
        </w:rPr>
        <w:t>DO NOT</w:t>
      </w:r>
      <w:r>
        <w:t xml:space="preserve"> exceed numbers on the ride. Only 3 people at a time are allowed in these areas (</w:t>
      </w:r>
      <w:r w:rsidR="00D75667">
        <w:t>Instructor</w:t>
      </w:r>
      <w:r>
        <w:t xml:space="preserve"> + 1 Rider + 1</w:t>
      </w:r>
      <w:r w:rsidR="00D75667">
        <w:t xml:space="preserve"> Rider</w:t>
      </w:r>
      <w:r>
        <w:t xml:space="preserve">). </w:t>
      </w:r>
    </w:p>
    <w:p w14:paraId="6EF2A0F1" w14:textId="77777777" w:rsidR="007F5D84" w:rsidRDefault="00602396">
      <w:pPr>
        <w:numPr>
          <w:ilvl w:val="0"/>
          <w:numId w:val="1"/>
        </w:numPr>
        <w:ind w:hanging="360"/>
      </w:pPr>
      <w:r>
        <w:rPr>
          <w:color w:val="FF0000"/>
          <w:u w:val="single" w:color="FF0000"/>
        </w:rPr>
        <w:t>DO NOT</w:t>
      </w:r>
      <w:r>
        <w:t xml:space="preserve"> enter the ride area until instructed to do so by the ride attendant. </w:t>
      </w:r>
    </w:p>
    <w:p w14:paraId="6D152C38" w14:textId="77777777" w:rsidR="007F5D84" w:rsidRDefault="00602396">
      <w:pPr>
        <w:spacing w:after="33" w:line="259" w:lineRule="auto"/>
        <w:ind w:left="287" w:firstLine="0"/>
      </w:pPr>
      <w:r>
        <w:t xml:space="preserve"> </w:t>
      </w:r>
    </w:p>
    <w:p w14:paraId="604E451F" w14:textId="77777777" w:rsidR="007F5D84" w:rsidRDefault="00602396">
      <w:pPr>
        <w:numPr>
          <w:ilvl w:val="0"/>
          <w:numId w:val="1"/>
        </w:numPr>
        <w:ind w:hanging="360"/>
      </w:pPr>
      <w:r>
        <w:t xml:space="preserve">The ride must </w:t>
      </w:r>
      <w:r>
        <w:rPr>
          <w:color w:val="FF0000"/>
          <w:u w:val="single" w:color="FF0000"/>
        </w:rPr>
        <w:t>never</w:t>
      </w:r>
      <w:r>
        <w:t xml:space="preserve"> be used by persons under the influence of alcohol, drugs or any substance that can affect or alter judgement and perception.  </w:t>
      </w:r>
    </w:p>
    <w:p w14:paraId="35BE9BF1" w14:textId="77777777" w:rsidR="007F5D84" w:rsidRDefault="00602396">
      <w:pPr>
        <w:spacing w:after="33" w:line="259" w:lineRule="auto"/>
        <w:ind w:left="0" w:firstLine="0"/>
      </w:pPr>
      <w:r>
        <w:rPr>
          <w:b w:val="0"/>
        </w:rPr>
        <w:t xml:space="preserve"> </w:t>
      </w:r>
    </w:p>
    <w:p w14:paraId="6C7132AE" w14:textId="77777777" w:rsidR="007F5D84" w:rsidRDefault="00602396">
      <w:pPr>
        <w:numPr>
          <w:ilvl w:val="0"/>
          <w:numId w:val="1"/>
        </w:numPr>
        <w:ind w:hanging="360"/>
      </w:pPr>
      <w:r>
        <w:rPr>
          <w:color w:val="FF0000"/>
        </w:rPr>
        <w:t>DO</w:t>
      </w:r>
      <w:r>
        <w:t xml:space="preserve"> pay attention during the training and instruction course prior to use. </w:t>
      </w:r>
    </w:p>
    <w:p w14:paraId="4DB23E03" w14:textId="3AC8114C" w:rsidR="007F5D84" w:rsidRDefault="00602396">
      <w:pPr>
        <w:numPr>
          <w:ilvl w:val="0"/>
          <w:numId w:val="1"/>
        </w:numPr>
        <w:spacing w:after="51"/>
        <w:ind w:hanging="360"/>
      </w:pPr>
      <w:r>
        <w:rPr>
          <w:color w:val="FF0000"/>
        </w:rPr>
        <w:t>DO</w:t>
      </w:r>
      <w:r>
        <w:t xml:space="preserve"> wait your turn; the S</w:t>
      </w:r>
      <w:r w:rsidR="00D75667">
        <w:t>urf-Air</w:t>
      </w:r>
      <w:r>
        <w:t xml:space="preserve"> is only designed for use by one person at a time. </w:t>
      </w:r>
    </w:p>
    <w:p w14:paraId="446A3619" w14:textId="6E521A52" w:rsidR="007F5D84" w:rsidRDefault="00602396" w:rsidP="003C2F9F">
      <w:pPr>
        <w:numPr>
          <w:ilvl w:val="0"/>
          <w:numId w:val="1"/>
        </w:numPr>
        <w:ind w:hanging="360"/>
      </w:pPr>
      <w:r>
        <w:rPr>
          <w:color w:val="FF0000"/>
        </w:rPr>
        <w:t>DO</w:t>
      </w:r>
      <w:r>
        <w:t xml:space="preserve"> take extreme care on entry into the ride. </w:t>
      </w:r>
    </w:p>
    <w:p w14:paraId="39AA2A2F" w14:textId="77777777" w:rsidR="007F5D84" w:rsidRDefault="00602396">
      <w:pPr>
        <w:numPr>
          <w:ilvl w:val="0"/>
          <w:numId w:val="1"/>
        </w:numPr>
        <w:ind w:hanging="360"/>
      </w:pPr>
      <w:r>
        <w:rPr>
          <w:color w:val="FF0000"/>
        </w:rPr>
        <w:t>DO</w:t>
      </w:r>
      <w:r>
        <w:t xml:space="preserve"> have your rash vest on at all times. </w:t>
      </w:r>
    </w:p>
    <w:p w14:paraId="50212364" w14:textId="77777777" w:rsidR="007F5D84" w:rsidRDefault="00602396">
      <w:pPr>
        <w:numPr>
          <w:ilvl w:val="0"/>
          <w:numId w:val="1"/>
        </w:numPr>
        <w:spacing w:after="276"/>
        <w:ind w:hanging="360"/>
      </w:pPr>
      <w:r>
        <w:rPr>
          <w:color w:val="FF0000"/>
        </w:rPr>
        <w:t>DO</w:t>
      </w:r>
      <w:r>
        <w:t xml:space="preserve"> obey ALL signage and listen to staff instructions. </w:t>
      </w:r>
    </w:p>
    <w:p w14:paraId="153F6BBE" w14:textId="3FB06845" w:rsidR="007F5D84" w:rsidRDefault="00602396" w:rsidP="00D75667">
      <w:pPr>
        <w:tabs>
          <w:tab w:val="center" w:pos="3075"/>
          <w:tab w:val="center" w:pos="7686"/>
          <w:tab w:val="center" w:pos="1178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noProof/>
        </w:rPr>
        <w:drawing>
          <wp:inline distT="0" distB="0" distL="0" distR="0" wp14:anchorId="594121C5" wp14:editId="32B9579C">
            <wp:extent cx="637032" cy="637032"/>
            <wp:effectExtent l="0" t="0" r="0" b="0"/>
            <wp:docPr id="1151" name="Picture 1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Picture 11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48"/>
          <w:u w:val="single" w:color="FF0000"/>
        </w:rPr>
        <w:tab/>
        <w:t>SAFETY EXCLUSIONS</w:t>
      </w:r>
      <w:r>
        <w:rPr>
          <w:color w:val="FF0000"/>
          <w:sz w:val="48"/>
        </w:rPr>
        <w:t xml:space="preserve"> </w:t>
      </w:r>
      <w:r>
        <w:rPr>
          <w:color w:val="FF0000"/>
          <w:sz w:val="48"/>
        </w:rPr>
        <w:tab/>
      </w:r>
      <w:r>
        <w:rPr>
          <w:noProof/>
        </w:rPr>
        <w:drawing>
          <wp:inline distT="0" distB="0" distL="0" distR="0" wp14:anchorId="0B62DBBC" wp14:editId="6A946986">
            <wp:extent cx="640080" cy="640080"/>
            <wp:effectExtent l="0" t="0" r="0" b="0"/>
            <wp:docPr id="1150" name="Picture 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Picture 1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14A4" w14:textId="659F8EBF" w:rsidR="007F5D84" w:rsidRDefault="00602396">
      <w:r>
        <w:t>The following group are not permitted to use the S</w:t>
      </w:r>
      <w:r w:rsidR="00D75667">
        <w:t>urf-Air</w:t>
      </w:r>
      <w:r>
        <w:t xml:space="preserve">; </w:t>
      </w:r>
    </w:p>
    <w:p w14:paraId="6CC5AF64" w14:textId="77777777" w:rsidR="007F5D84" w:rsidRDefault="00602396">
      <w:pPr>
        <w:numPr>
          <w:ilvl w:val="0"/>
          <w:numId w:val="1"/>
        </w:numPr>
        <w:ind w:hanging="360"/>
      </w:pPr>
      <w:r>
        <w:t xml:space="preserve">Expectant mothers or females who may be pregnant  </w:t>
      </w:r>
    </w:p>
    <w:p w14:paraId="76E68B08" w14:textId="77777777" w:rsidR="007F5D84" w:rsidRDefault="00602396">
      <w:pPr>
        <w:numPr>
          <w:ilvl w:val="0"/>
          <w:numId w:val="1"/>
        </w:numPr>
        <w:ind w:hanging="360"/>
      </w:pPr>
      <w:r>
        <w:t xml:space="preserve">Children under 4ft (1.2M) </w:t>
      </w:r>
    </w:p>
    <w:p w14:paraId="0570ADEB" w14:textId="77777777" w:rsidR="007F5D84" w:rsidRDefault="00602396">
      <w:pPr>
        <w:numPr>
          <w:ilvl w:val="0"/>
          <w:numId w:val="1"/>
        </w:numPr>
        <w:ind w:hanging="360"/>
      </w:pPr>
      <w:r>
        <w:t xml:space="preserve">Under 16 years of age without parent or guardian present </w:t>
      </w:r>
    </w:p>
    <w:p w14:paraId="4ECCB529" w14:textId="77777777" w:rsidR="007F5D84" w:rsidRDefault="00602396">
      <w:pPr>
        <w:numPr>
          <w:ilvl w:val="0"/>
          <w:numId w:val="1"/>
        </w:numPr>
        <w:ind w:hanging="360"/>
      </w:pPr>
      <w:r>
        <w:t xml:space="preserve">Non-swimmers </w:t>
      </w:r>
    </w:p>
    <w:p w14:paraId="1E4EC6DB" w14:textId="35342A0D" w:rsidR="007F5D84" w:rsidRDefault="00602396">
      <w:pPr>
        <w:numPr>
          <w:ilvl w:val="0"/>
          <w:numId w:val="1"/>
        </w:numPr>
        <w:spacing w:after="341"/>
        <w:ind w:hanging="360"/>
      </w:pPr>
      <w:r>
        <w:t xml:space="preserve">Persons with limiting physical conditions or those suffering illness, reduce mobility, obesity or any other </w:t>
      </w:r>
      <w:proofErr w:type="spellStart"/>
      <w:r>
        <w:t>recognised</w:t>
      </w:r>
      <w:proofErr w:type="spellEnd"/>
      <w:r>
        <w:t xml:space="preserve"> physical or mental ailment  including but not limited to individuals who are overweight, or with previous or current neck, back, joint or heart problems.</w:t>
      </w:r>
    </w:p>
    <w:p w14:paraId="4F2F74AF" w14:textId="77777777" w:rsidR="007F5D84" w:rsidRDefault="00602396">
      <w:pPr>
        <w:spacing w:after="0" w:line="259" w:lineRule="auto"/>
        <w:ind w:left="0" w:right="88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AA13CA7" wp14:editId="76A0BFFC">
            <wp:simplePos x="0" y="0"/>
            <wp:positionH relativeFrom="column">
              <wp:posOffset>7167380</wp:posOffset>
            </wp:positionH>
            <wp:positionV relativeFrom="paragraph">
              <wp:posOffset>-34667</wp:posOffset>
            </wp:positionV>
            <wp:extent cx="1905267" cy="799337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267" cy="79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6A9C2F18" w14:textId="77777777" w:rsidR="007F5D84" w:rsidRDefault="00602396">
      <w:pPr>
        <w:ind w:right="880"/>
      </w:pPr>
      <w:proofErr w:type="spellStart"/>
      <w:r>
        <w:t>Murphys</w:t>
      </w:r>
      <w:proofErr w:type="spellEnd"/>
      <w:r>
        <w:t xml:space="preserve"> Waves LTD </w:t>
      </w:r>
    </w:p>
    <w:p w14:paraId="04C79D8A" w14:textId="77777777" w:rsidR="007F5D84" w:rsidRDefault="00602396">
      <w:pPr>
        <w:spacing w:after="0" w:line="259" w:lineRule="auto"/>
        <w:ind w:left="0" w:right="880" w:firstLine="0"/>
      </w:pPr>
      <w:r>
        <w:rPr>
          <w:b w:val="0"/>
          <w:sz w:val="40"/>
        </w:rPr>
        <w:t xml:space="preserve"> </w:t>
      </w:r>
    </w:p>
    <w:sectPr w:rsidR="007F5D84">
      <w:pgSz w:w="16840" w:h="23820"/>
      <w:pgMar w:top="720" w:right="720" w:bottom="1440" w:left="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63588"/>
    <w:multiLevelType w:val="hybridMultilevel"/>
    <w:tmpl w:val="C88AD1EC"/>
    <w:lvl w:ilvl="0" w:tplc="E4FEA8CA">
      <w:start w:val="1"/>
      <w:numFmt w:val="bullet"/>
      <w:lvlText w:val="•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20027A0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8EC26E2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608618C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922FE04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BA04ADC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E8E2D68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00C1976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012C0F8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84"/>
    <w:rsid w:val="003C2F9F"/>
    <w:rsid w:val="00602396"/>
    <w:rsid w:val="007F5D84"/>
    <w:rsid w:val="00AF62CE"/>
    <w:rsid w:val="00D75667"/>
    <w:rsid w:val="00E3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84AA"/>
  <w15:docId w15:val="{D1FEF0DC-9ABC-4EF6-81DB-FB365ADF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50" w:lineRule="auto"/>
      <w:ind w:left="10" w:hanging="10"/>
    </w:pPr>
    <w:rPr>
      <w:rFonts w:ascii="Arial" w:eastAsia="Arial" w:hAnsi="Arial" w:cs="Arial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SurfAir Safety Signs.doc</dc:title>
  <dc:subject/>
  <dc:creator>neil.walsh</dc:creator>
  <cp:keywords/>
  <cp:lastModifiedBy>Patrycja Bojdo</cp:lastModifiedBy>
  <cp:revision>2</cp:revision>
  <dcterms:created xsi:type="dcterms:W3CDTF">2020-08-18T11:00:00Z</dcterms:created>
  <dcterms:modified xsi:type="dcterms:W3CDTF">2020-08-18T11:00:00Z</dcterms:modified>
</cp:coreProperties>
</file>